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146100.00</w:t>
            </w:r>
          </w:p>
        </w:tc>
        <w:tc>
          <w:tcPr>
            <w:tcW w:w="1556" w:type="dxa"/>
            <w:tcBorders/>
            <w:vAlign w:val="center"/>
          </w:tcPr>
          <w:p>
            <w:pPr>
              <w:pStyle w:val="TableContents"/>
              <w:bidi w:val="0"/>
              <w:spacing w:before="0" w:after="283"/>
              <w:jc w:val="left"/>
              <w:rPr/>
            </w:pPr>
            <w:r>
              <w:rPr/>
              <w:t>90300000</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140000.00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07/08/2026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67307.50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63957.50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141770.00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146725.00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08/03/2026</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3433</Characters>
  <CharactersWithSpaces>4040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